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F568E">
      <w:pPr>
        <w:pageBreakBefore/>
        <w:spacing w:after="100" w:afterAutospacing="1"/>
        <w:jc w:val="center"/>
        <w:rPr>
          <w:rFonts w:hint="eastAsia" w:ascii="宋体" w:hAnsi="宋体"/>
          <w:b/>
          <w:sz w:val="44"/>
          <w:szCs w:val="4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r>
        <w:rPr>
          <w:rFonts w:hint="eastAsia" w:ascii="宋体" w:hAnsi="宋体" w:eastAsia="宋体"/>
          <w:b/>
          <w:bCs/>
          <w:sz w:val="24"/>
          <w:szCs w:val="24"/>
          <w:lang w:val="en-US" w:eastAsia="zh-CN"/>
        </w:rPr>
        <w:t xml:space="preserve">  </w:t>
      </w:r>
      <w:r>
        <w:rPr>
          <w:rFonts w:hint="eastAsia" w:ascii="黑体" w:hAnsi="宋体" w:eastAsia="黑体"/>
          <w:b/>
          <w:sz w:val="44"/>
          <w:szCs w:val="44"/>
        </w:rPr>
        <w:t>国家教育考试违规处理办法（摘要）</w:t>
      </w:r>
    </w:p>
    <w:p w14:paraId="78DC2788">
      <w:pPr>
        <w:widowControl/>
        <w:adjustRightInd w:val="0"/>
        <w:snapToGrid w:val="0"/>
        <w:spacing w:line="440" w:lineRule="exact"/>
        <w:ind w:firstLine="562"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考生不遵守考场纪律，不服从考试工作人员的安排与要求，有下列行为之一的，应当认定为考试违纪： </w:t>
      </w:r>
    </w:p>
    <w:p w14:paraId="793EAD79">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（一）携带规定以外的物品进入考场或者未放在指定位置的；</w:t>
      </w:r>
    </w:p>
    <w:p w14:paraId="4CA843B3">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（二）未在规定的座位参加考试的； </w:t>
      </w:r>
    </w:p>
    <w:p w14:paraId="311D6E54">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（三）考试开始信号发出前答题或者考试结束信号发出后继续答题的； </w:t>
      </w:r>
    </w:p>
    <w:p w14:paraId="328BF3E7">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（四）在考试过程中旁窥、交头接耳、互打暗号或者手势的； </w:t>
      </w:r>
    </w:p>
    <w:p w14:paraId="49B2B896">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（五）在考场或者教育考试机构禁止的范围内，喧哗、吸烟或者实施其他影响考场秩序的行为的； </w:t>
      </w:r>
    </w:p>
    <w:p w14:paraId="7FC3EE09">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（六）未经考试工作人员同意在考试过程中擅自离开考场的；</w:t>
      </w:r>
    </w:p>
    <w:p w14:paraId="060148BA">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（七）将试卷、答卷（含答题卡、答题纸等，下同）、草稿纸等考试用纸带出考场的； </w:t>
      </w:r>
    </w:p>
    <w:p w14:paraId="79528C7C">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（八）用规定以外的笔或者纸答题或者在试卷规定以外的地方书写姓名、考号或者以其他方式在答卷上标记信息的； </w:t>
      </w:r>
    </w:p>
    <w:p w14:paraId="5B2E8C70">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（九）其他违反考场规则但尚未构成作弊的行为。 </w:t>
      </w:r>
    </w:p>
    <w:p w14:paraId="7719627B">
      <w:pPr>
        <w:widowControl/>
        <w:adjustRightInd w:val="0"/>
        <w:snapToGrid w:val="0"/>
        <w:spacing w:line="440" w:lineRule="exact"/>
        <w:ind w:firstLine="562"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第六条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考生违背考试公平、公正原则，在考试过程中有下列行为之一的，应当认定为考试作弊：</w:t>
      </w:r>
    </w:p>
    <w:p w14:paraId="7E2AC6BC">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（一）携带与考试内容相关的材料或者存储有与考试内容相关资料的电子设备参加考试的； </w:t>
      </w:r>
    </w:p>
    <w:p w14:paraId="099BC67F">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（二）抄袭或者协助他人抄袭试题答案或者与考试内容相关的资料的； </w:t>
      </w:r>
    </w:p>
    <w:p w14:paraId="50A11508">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（三）抢夺、窃取他人试卷、答卷或者胁迫他人为自己抄袭提供方便的； </w:t>
      </w:r>
    </w:p>
    <w:p w14:paraId="33AA92E6">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（四）携带具有发送或者接收信息功能的设备的； </w:t>
      </w:r>
    </w:p>
    <w:p w14:paraId="41BDDE64">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（五）由他人冒名代替参加考试的； </w:t>
      </w:r>
    </w:p>
    <w:p w14:paraId="271968DE">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（六）故意销毁试卷、答卷或者考试材料的；　</w:t>
      </w:r>
    </w:p>
    <w:p w14:paraId="624A14DD">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（七）在答卷上填写与本人身份不符的姓名、考号等信息的； </w:t>
      </w:r>
    </w:p>
    <w:p w14:paraId="2B58F18B">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（八）传、接物品或者交换试卷、答卷、草稿纸的； </w:t>
      </w:r>
    </w:p>
    <w:p w14:paraId="4908CB0A">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（九）其他以不正当手段获得或者试图获得试题答案、考试成绩的行为。 </w:t>
      </w:r>
    </w:p>
    <w:p w14:paraId="1CB7192D">
      <w:pPr>
        <w:widowControl/>
        <w:adjustRightInd w:val="0"/>
        <w:snapToGrid w:val="0"/>
        <w:spacing w:line="440" w:lineRule="exact"/>
        <w:ind w:firstLine="562"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第七条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教育考试机构、考试工作人员在考试过程中或者在考试结束后发现下列行为之一的，应当认定相关的考生实施了考试作弊行为： </w:t>
      </w:r>
    </w:p>
    <w:p w14:paraId="2CE8DC08">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（一）通过伪造证件、证明、档案及其他材料获得考试资格、加分资格和考试成绩的； </w:t>
      </w:r>
    </w:p>
    <w:p w14:paraId="23FC0956">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（二）评卷过程中被认定为答案雷同的； </w:t>
      </w:r>
    </w:p>
    <w:p w14:paraId="7CB6664E">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（三）考场纪律混乱、考试秩序失控，出现大面积考试作弊现象的； </w:t>
      </w:r>
    </w:p>
    <w:p w14:paraId="4BF8C228">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（四）考试工作人员协助实施作弊行为，事后查实的； </w:t>
      </w:r>
    </w:p>
    <w:p w14:paraId="32A4148F">
      <w:pPr>
        <w:adjustRightInd w:val="0"/>
        <w:snapToGrid w:val="0"/>
        <w:spacing w:line="440" w:lineRule="exact"/>
        <w:ind w:firstLine="548" w:firstLineChars="196"/>
        <w:jc w:val="left"/>
        <w:outlineLvl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（五）其他应认定为作弊的行为。 </w:t>
      </w:r>
    </w:p>
    <w:p w14:paraId="2EB9DD0A">
      <w:pPr>
        <w:widowControl/>
        <w:adjustRightInd w:val="0"/>
        <w:snapToGrid w:val="0"/>
        <w:spacing w:line="440" w:lineRule="exact"/>
        <w:ind w:firstLine="562"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考生及其他人员应当自觉维护考试秩序，服从考试工作人员的管理，不得有下列扰乱考试秩序的行为： </w:t>
      </w:r>
    </w:p>
    <w:p w14:paraId="32A9479D">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（一）故意扰乱考点、考场、评卷场所等考试工作场所秩序； </w:t>
      </w:r>
    </w:p>
    <w:p w14:paraId="2A494B3B">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（二）拒绝、妨碍考试工作人员履行管理职责； </w:t>
      </w:r>
    </w:p>
    <w:p w14:paraId="5061CF4A">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（三）威胁、侮辱、诽谤、诬陷或者以其他方式侵害考试工作人员、其他考生合法权益的行为；</w:t>
      </w:r>
    </w:p>
    <w:p w14:paraId="54CB358C">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（四）故意损坏考场设施设备；</w:t>
      </w:r>
    </w:p>
    <w:p w14:paraId="08ECA047">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（五）其他扰乱考试管理秩序的行为。 </w:t>
      </w:r>
    </w:p>
    <w:p w14:paraId="09E6191D">
      <w:pPr>
        <w:widowControl/>
        <w:adjustRightInd w:val="0"/>
        <w:snapToGrid w:val="0"/>
        <w:spacing w:line="440" w:lineRule="exact"/>
        <w:ind w:firstLine="600"/>
        <w:jc w:val="left"/>
        <w:rPr>
          <w:rFonts w:hint="eastAsia" w:ascii="宋体" w:hAnsi="宋体" w:eastAsia="仿宋_GB2312" w:cs="宋体"/>
          <w:color w:val="000000"/>
          <w:kern w:val="0"/>
          <w:sz w:val="28"/>
          <w:szCs w:val="28"/>
        </w:rPr>
      </w:pPr>
      <w:r>
        <w:rPr>
          <w:rFonts w:hint="eastAsia" w:ascii="仿宋_GB2312" w:hAnsi="宋体" w:eastAsia="仿宋_GB2312" w:cs="宋体"/>
          <w:b/>
          <w:color w:val="000000"/>
          <w:kern w:val="0"/>
          <w:sz w:val="28"/>
          <w:szCs w:val="28"/>
        </w:rPr>
        <w:t>第九条</w:t>
      </w:r>
      <w:r>
        <w:rPr>
          <w:rFonts w:hint="eastAsia" w:ascii="宋体" w:hAnsi="宋体" w:eastAsia="仿宋_GB2312" w:cs="宋体"/>
          <w:color w:val="000000"/>
          <w:kern w:val="0"/>
          <w:sz w:val="28"/>
          <w:szCs w:val="28"/>
        </w:rPr>
        <w:t> 考生有第五条所列考试违纪行为之一的，取消该科目的考试成绩。</w:t>
      </w:r>
    </w:p>
    <w:p w14:paraId="6A23EC66">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考生有第六条、第七条所列考试作弊行为之一的，其所报名参加考试的各阶段、各科成绩无效；参加高等教育自学考试的，当次考试成绩各科成绩无效。</w:t>
      </w:r>
    </w:p>
    <w:p w14:paraId="5ADC976B">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有下列情形之一的，可以视情节轻重，同时给予暂停参加该项考试1至3年的处理；情节特别严重的，可以同时给予暂停参加各种国家教育考试1至3年的处理：</w:t>
      </w:r>
    </w:p>
    <w:p w14:paraId="648833CD">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（一）组织团伙作弊的；</w:t>
      </w:r>
    </w:p>
    <w:p w14:paraId="7C02C405">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（二）向考场外发送、传递试题信息的；</w:t>
      </w:r>
    </w:p>
    <w:p w14:paraId="5D80E8EC">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（三）使用相关设备接收信息实施作弊的；</w:t>
      </w:r>
    </w:p>
    <w:p w14:paraId="4F525834">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（四）伪造、变造身份证、准考证及其他证明材料，由他人代替或者代替考生参加考试的。</w:t>
      </w:r>
    </w:p>
    <w:p w14:paraId="4A6C99FE">
      <w:pPr>
        <w:widowControl/>
        <w:adjustRightInd w:val="0"/>
        <w:snapToGrid w:val="0"/>
        <w:spacing w:line="440"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参加高等教育自学考试的考生有前款严重作弊行为的，也可以给予延迟毕业时间1至3年的处理，延迟期间考试成绩无效。</w:t>
      </w:r>
    </w:p>
    <w:p w14:paraId="5253C48B">
      <w:pPr>
        <w:widowControl/>
        <w:adjustRightInd w:val="0"/>
        <w:snapToGrid w:val="0"/>
        <w:spacing w:line="440" w:lineRule="exact"/>
        <w:ind w:firstLine="57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第十条</w:t>
      </w:r>
      <w:r>
        <w:rPr>
          <w:rFonts w:ascii="宋体" w:hAnsi="宋体" w:cs="宋体"/>
          <w:color w:val="000000"/>
          <w:kern w:val="0"/>
          <w:sz w:val="28"/>
          <w:szCs w:val="28"/>
        </w:rPr>
        <w:t> </w:t>
      </w:r>
      <w:r>
        <w:rPr>
          <w:rFonts w:hint="eastAsia" w:ascii="仿宋_GB2312" w:hAnsi="宋体" w:eastAsia="仿宋_GB2312" w:cs="宋体"/>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36A7A4FA">
      <w:pPr>
        <w:widowControl/>
        <w:adjustRightInd w:val="0"/>
        <w:snapToGrid w:val="0"/>
        <w:spacing w:line="440" w:lineRule="exact"/>
        <w:ind w:firstLine="562"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311B9548">
      <w:pPr>
        <w:widowControl/>
        <w:adjustRightInd w:val="0"/>
        <w:snapToGrid w:val="0"/>
        <w:spacing w:line="440" w:lineRule="exact"/>
        <w:ind w:firstLine="600"/>
        <w:jc w:val="left"/>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第十二条</w:t>
      </w:r>
      <w:r>
        <w:rPr>
          <w:rFonts w:hint="eastAsia" w:ascii="仿宋_GB2312" w:hAnsi="宋体" w:eastAsia="仿宋_GB2312" w:cs="宋体"/>
          <w:color w:val="000000"/>
          <w:kern w:val="0"/>
          <w:sz w:val="28"/>
          <w:szCs w:val="28"/>
        </w:rPr>
        <w:t> 在校学生、在职教师有下列情形之一的，教育考试机构应当通报其所在学校，由学校根据有关规定严肃处理，直至开除学籍或者予以解聘：</w:t>
      </w:r>
    </w:p>
    <w:p w14:paraId="1A51A319">
      <w:pPr>
        <w:widowControl/>
        <w:adjustRightInd w:val="0"/>
        <w:snapToGrid w:val="0"/>
        <w:spacing w:line="440" w:lineRule="exact"/>
        <w:ind w:firstLine="6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（一）代替考生或者由他人代替参加考试的；</w:t>
      </w:r>
    </w:p>
    <w:p w14:paraId="741CB731">
      <w:pPr>
        <w:widowControl/>
        <w:adjustRightInd w:val="0"/>
        <w:snapToGrid w:val="0"/>
        <w:spacing w:line="440" w:lineRule="exact"/>
        <w:ind w:firstLine="6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（二）组织团伙作弊的；</w:t>
      </w:r>
    </w:p>
    <w:p w14:paraId="25985784">
      <w:r>
        <w:rPr>
          <w:rFonts w:hint="eastAsia" w:ascii="仿宋_GB2312" w:hAnsi="宋体" w:eastAsia="仿宋_GB2312" w:cs="宋体"/>
          <w:color w:val="000000"/>
          <w:kern w:val="0"/>
          <w:sz w:val="28"/>
          <w:szCs w:val="28"/>
        </w:rPr>
        <w:t xml:space="preserve">（三）为作弊组织者提供试题信息、答案及相应设备等参与团伙作弊行为的。 </w:t>
      </w:r>
    </w:p>
    <w:p w14:paraId="48B90E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73C77"/>
    <w:rsid w:val="000035A1"/>
    <w:rsid w:val="0030716A"/>
    <w:rsid w:val="02697479"/>
    <w:rsid w:val="035D5821"/>
    <w:rsid w:val="04572280"/>
    <w:rsid w:val="049031F8"/>
    <w:rsid w:val="04E050DE"/>
    <w:rsid w:val="05B90291"/>
    <w:rsid w:val="05F72E03"/>
    <w:rsid w:val="06746CFB"/>
    <w:rsid w:val="06D02C85"/>
    <w:rsid w:val="06F832D7"/>
    <w:rsid w:val="088767D4"/>
    <w:rsid w:val="08B7094D"/>
    <w:rsid w:val="0928674D"/>
    <w:rsid w:val="09893EC2"/>
    <w:rsid w:val="0BF75EA4"/>
    <w:rsid w:val="0CDC2BC2"/>
    <w:rsid w:val="0D1A5202"/>
    <w:rsid w:val="0ECE1905"/>
    <w:rsid w:val="105668F7"/>
    <w:rsid w:val="105A1740"/>
    <w:rsid w:val="108A5114"/>
    <w:rsid w:val="154A4906"/>
    <w:rsid w:val="154E3C4B"/>
    <w:rsid w:val="1A1408A6"/>
    <w:rsid w:val="1ADB6959"/>
    <w:rsid w:val="1B1243E4"/>
    <w:rsid w:val="1B4A1EFB"/>
    <w:rsid w:val="1C951630"/>
    <w:rsid w:val="1F48048A"/>
    <w:rsid w:val="20127DFC"/>
    <w:rsid w:val="20470BE1"/>
    <w:rsid w:val="20646D6A"/>
    <w:rsid w:val="20B85F63"/>
    <w:rsid w:val="214E6DC2"/>
    <w:rsid w:val="24052A09"/>
    <w:rsid w:val="24AA3D15"/>
    <w:rsid w:val="26E057A9"/>
    <w:rsid w:val="27865C82"/>
    <w:rsid w:val="27EB76A3"/>
    <w:rsid w:val="27FE6547"/>
    <w:rsid w:val="2AC917D6"/>
    <w:rsid w:val="2B3D1D89"/>
    <w:rsid w:val="2BE27BCF"/>
    <w:rsid w:val="2EEF6229"/>
    <w:rsid w:val="315216B2"/>
    <w:rsid w:val="350C488D"/>
    <w:rsid w:val="356D4F06"/>
    <w:rsid w:val="357E4C2F"/>
    <w:rsid w:val="383E5B3C"/>
    <w:rsid w:val="390B0AC4"/>
    <w:rsid w:val="3AAA2B43"/>
    <w:rsid w:val="3BEF3B6D"/>
    <w:rsid w:val="3C220194"/>
    <w:rsid w:val="3DDC7912"/>
    <w:rsid w:val="3EE659E3"/>
    <w:rsid w:val="3F740CD6"/>
    <w:rsid w:val="3F855664"/>
    <w:rsid w:val="415D063C"/>
    <w:rsid w:val="41942973"/>
    <w:rsid w:val="42062425"/>
    <w:rsid w:val="426137A1"/>
    <w:rsid w:val="433D6D73"/>
    <w:rsid w:val="4581561A"/>
    <w:rsid w:val="45D77EA2"/>
    <w:rsid w:val="46301063"/>
    <w:rsid w:val="463A6B14"/>
    <w:rsid w:val="47A73C77"/>
    <w:rsid w:val="4C273037"/>
    <w:rsid w:val="4D0B6926"/>
    <w:rsid w:val="4D0F785F"/>
    <w:rsid w:val="4D924008"/>
    <w:rsid w:val="4E28270B"/>
    <w:rsid w:val="4E9F0DB6"/>
    <w:rsid w:val="4F7500A2"/>
    <w:rsid w:val="508D6F87"/>
    <w:rsid w:val="51586761"/>
    <w:rsid w:val="51A305E1"/>
    <w:rsid w:val="520D42C1"/>
    <w:rsid w:val="525B6CEF"/>
    <w:rsid w:val="52DF5282"/>
    <w:rsid w:val="53BE477E"/>
    <w:rsid w:val="54430E1D"/>
    <w:rsid w:val="56B50C7C"/>
    <w:rsid w:val="56DC53F6"/>
    <w:rsid w:val="56F60F76"/>
    <w:rsid w:val="57B036AB"/>
    <w:rsid w:val="595911F9"/>
    <w:rsid w:val="5D5D33DD"/>
    <w:rsid w:val="60665EB8"/>
    <w:rsid w:val="611712C9"/>
    <w:rsid w:val="63C82F8A"/>
    <w:rsid w:val="63D40E7F"/>
    <w:rsid w:val="63FD4CFE"/>
    <w:rsid w:val="65426543"/>
    <w:rsid w:val="65473957"/>
    <w:rsid w:val="659A7FFB"/>
    <w:rsid w:val="6638708E"/>
    <w:rsid w:val="664124FD"/>
    <w:rsid w:val="690A1924"/>
    <w:rsid w:val="6AE65374"/>
    <w:rsid w:val="6C6315EB"/>
    <w:rsid w:val="6CDA7FDD"/>
    <w:rsid w:val="6D4F0278"/>
    <w:rsid w:val="6E2E7ECC"/>
    <w:rsid w:val="771B2074"/>
    <w:rsid w:val="788F4F42"/>
    <w:rsid w:val="78C80AAA"/>
    <w:rsid w:val="78EA747D"/>
    <w:rsid w:val="7A301ED4"/>
    <w:rsid w:val="7A3525A4"/>
    <w:rsid w:val="7A475776"/>
    <w:rsid w:val="7AE11EDD"/>
    <w:rsid w:val="7B3E620A"/>
    <w:rsid w:val="7CA15210"/>
    <w:rsid w:val="7DB53F39"/>
    <w:rsid w:val="7EA66A1A"/>
    <w:rsid w:val="7ED30C88"/>
    <w:rsid w:val="7FF9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2026-05-15T09:20:00Z</dcterms:created>
  <dc:creator>lijie</dc:creator>
  <cp:lastModifiedBy>lijie</cp:lastModifiedBy>
  <dcterms:modified xsi:type="dcterms:W3CDTF">2026-05-15T09:21:09Z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F4CB70E316D54977B77B849AEB4DC118_11</vt:lpwstr>
  </property>
  <property fmtid="{D5CDD505-2E9C-101B-9397-08002B2CF9AE}" pid="4" name="KSOTemplateDocerSaveRecord">
    <vt:lpwstr>eyJoZGlkIjoiMmMzYjliNGNmYzMyNzNhYjliYjVkOWM3ZTM2ZTFkMjUiLCJ1c2VySWQiOiI0NjUzNjM3NzAifQ==</vt:lpwstr>
  </property>
</Properties>
</file>